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F2" w:rsidRPr="001230F2" w:rsidRDefault="001230F2" w:rsidP="001230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b/>
          <w:bCs/>
          <w:color w:val="12A4D8"/>
          <w:sz w:val="21"/>
          <w:szCs w:val="21"/>
          <w:lang w:eastAsia="ru-RU"/>
        </w:rPr>
        <w:fldChar w:fldCharType="begin"/>
      </w:r>
      <w:r w:rsidRPr="001230F2">
        <w:rPr>
          <w:rFonts w:ascii="Times New Roman" w:eastAsia="Times New Roman" w:hAnsi="Times New Roman" w:cs="Times New Roman"/>
          <w:b/>
          <w:bCs/>
          <w:color w:val="12A4D8"/>
          <w:sz w:val="21"/>
          <w:szCs w:val="21"/>
          <w:lang w:eastAsia="ru-RU"/>
        </w:rPr>
        <w:instrText xml:space="preserve"> HYPERLINK "http://alyshtan.ucoz.ru/Dodumenti/pasport_dostupnosti.docx" </w:instrText>
      </w:r>
      <w:r w:rsidRPr="001230F2">
        <w:rPr>
          <w:rFonts w:ascii="Times New Roman" w:eastAsia="Times New Roman" w:hAnsi="Times New Roman" w:cs="Times New Roman"/>
          <w:b/>
          <w:bCs/>
          <w:color w:val="12A4D8"/>
          <w:sz w:val="21"/>
          <w:szCs w:val="21"/>
          <w:lang w:eastAsia="ru-RU"/>
        </w:rPr>
        <w:fldChar w:fldCharType="separate"/>
      </w:r>
      <w:r w:rsidRPr="001230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ПАСПОРТ ДОСТУПНОСТИ для лиц с ограниченными возможностями здоровья</w:t>
      </w:r>
      <w:r w:rsidRPr="001230F2">
        <w:rPr>
          <w:rFonts w:ascii="Times New Roman" w:eastAsia="Times New Roman" w:hAnsi="Times New Roman" w:cs="Times New Roman"/>
          <w:b/>
          <w:bCs/>
          <w:color w:val="12A4D8"/>
          <w:sz w:val="21"/>
          <w:szCs w:val="21"/>
          <w:lang w:eastAsia="ru-RU"/>
        </w:rPr>
        <w:fldChar w:fldCharType="end"/>
      </w:r>
    </w:p>
    <w:p w:rsidR="001230F2" w:rsidRPr="001230F2" w:rsidRDefault="001230F2" w:rsidP="001230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наличии оборудованных учебных кабинетов, объектов для проведения практических занятий, средств обучения и воспитания для обучающихся, в том числе инвалидов и лиц с ОВЗ</w:t>
      </w:r>
    </w:p>
    <w:p w:rsidR="001230F2" w:rsidRPr="001230F2" w:rsidRDefault="001230F2" w:rsidP="001230F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МБОУ ООШ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д.Верхний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Алыштан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находится по адресу: Федоровский район,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д.Верхний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Алыштан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ул. Дружбы д. 93. Школа имеет двухэтажное здание 1976 года постройки. Общая площадь школы 1061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кв.м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На территории школы имеется котельная, площадью 152,3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кв.м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 В МБОУ ООШ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д.Верхний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Алыштан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созданы необходимые материально-технические условия, способствующие успешной реализации образовательного процесса. Материально-техническая база школы обеспечивает условия для изучения обязательных учебных предметов.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  В школе имеется </w:t>
      </w:r>
      <w:r w:rsidRPr="001230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 учебных кабинетов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 дошкольной группе </w:t>
      </w:r>
      <w:r w:rsidRPr="001230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игровая, спальня, зона для спортивных занятий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которые оснащены школьной мебелью и техническими средствами обучения. Учителя и воспитатель обеспечены ноутбуками с выходом в интернет. В учительской комнате имеется компьютер, принтер, сканер. Имеющиеся материально-технические и информационные ресурсы позволяют реализовывать программы основного общего, начального общего, дошкольного общего образования.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   Кабинеты и все остальные школьные помещения содержатся в соответствии с гигиеническими нормами. Все учебные помещения включают: рабочую зону (размещение учебных столов для обучающихся), рабочую зону для учителя, зону для индивидуальных занятий обучающихся и возможной активной деятельности.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Для физического развития обучающихся созданы все необходимые условия. В школе имеется спортивный зал, который предусматривает выполнение программы по физическому воспитанию и проведению внеурочных спортивных занятий. Площадь спортивного зала составляет 160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кв.м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На территории школы также имеется детская площадка с беседкой.</w:t>
      </w:r>
    </w:p>
    <w:p w:rsidR="001230F2" w:rsidRPr="001230F2" w:rsidRDefault="001230F2" w:rsidP="001230F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Обеспечение безопасности жизни и деятельности обучающихся в здании и на прилегающей к территории школы</w:t>
      </w:r>
      <w:r w:rsidRPr="001230F2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br/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В школе много внимания уделяется обеспечению безопасности обучающихся и воспитанников. Для обеспечения пожарной безопасности школа оборудована автоматической пожарной сигнализацией, первичными средствами пожаротушения, два раза в год проводятся учебные тренировки-эвакуации с участием инспектора пожарной службы и всех присутствующих в школе. На каждом этаже есть поэтажные планы эвакуации. Территория школы огорожена. В школе установлены 8 камер видеонаблюдения. В летний период по территории происходит покос травы в целях устранения ядовитых растений. В целях противопожарной безопасности производится уборка сухих веток и листьев.</w:t>
      </w:r>
    </w:p>
    <w:p w:rsidR="001230F2" w:rsidRPr="001230F2" w:rsidRDefault="001230F2" w:rsidP="001230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питания и охраны здоровья обучающихся, в том числе инвалидов и лиц с ОВЗ</w:t>
      </w:r>
      <w:r w:rsidRPr="001230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Комплексная безопасность ОО достигается путем реализации специальной системы мер и мероприятий правового, организационного, технического, психолого-педагогического, кадрового, финансового характера. Система мер обеспечения комплексной безопасности школы - это совокупность предусмотренных законодательством мер и мероприятий персонала ОО, осуществляемых под руководством директора организации, органов управления образованием, во взаимодействии с правоохранительными структурами, вспомогательными службами и общественными организациями, с целью обеспечения безопасного функционирования учебного заведения, а также готовности сотрудников и обучающихся к рациональным действиям в опасных и чрезвычайных ситуациях. 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 режиме учебного дня для приёма пищи и отдыха предусматривается 1 перемена на 20 минут. Столовая школы и дошкольной группы осуществляет производственную деятельность в полном объеме 5 дней - с понедельника по пятницу включительно в режиме работы школы. Приготовление пищи проводится в собственной столовой из полуфабрикатов. Ответственность за своевременную подготовку документов для предоставления бесплатного питания несёт классный руководитель. 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школе </w:t>
      </w:r>
      <w:proofErr w:type="gram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имеется  столовая</w:t>
      </w:r>
      <w:proofErr w:type="gram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2 этаже, где питаются школьники, воспитанники дошкольной группы питаются на 1 этаже. Включает в себя помещения: приспособленный огороженный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уол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фойе 2 </w:t>
      </w:r>
      <w:proofErr w:type="gram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этажа(</w:t>
      </w:r>
      <w:proofErr w:type="gram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площадь — 32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кв.м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на 25 посадочных мест, кухня (площадь — 34.6 </w:t>
      </w:r>
      <w:proofErr w:type="spellStart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кв.м</w:t>
      </w:r>
      <w:proofErr w:type="spellEnd"/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.) для приготовления горячей пищи. Все обучающиеся обеспечены горячим питанием.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Медицинское обслуживание обучающихся, воспитанников дошкольной группы осуществляется ГБУЗ РБ «Федоровской ЦРБ» на основании договора от 14 января 2013 года.(договор заключен 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на бессрочный срок).</w:t>
      </w: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Все помещения школы соответствуют действующим санитарно-гигиеническим требованиям и требованиям пожарной безопасности для образовательных учреждений и обеспечивают возможность качественного обучения обучающихся.</w:t>
      </w:r>
    </w:p>
    <w:p w:rsidR="001230F2" w:rsidRPr="001230F2" w:rsidRDefault="001230F2" w:rsidP="001230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Доступ к информационным системам и информационно-телекоммуникационным сетям; об электронных образовательных ресурсах, к которым обеспечивается доступ обучающихся, в том числе инвалидов и лиц с ОВЗ</w:t>
      </w:r>
    </w:p>
    <w:p w:rsidR="001230F2" w:rsidRPr="001230F2" w:rsidRDefault="001230F2" w:rsidP="001230F2">
      <w:pPr>
        <w:spacing w:before="100" w:before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Нормативные документы, положенные в основу предоставления доступа к информационным системам и информационно-телекоммуникационным сетям:</w:t>
      </w:r>
    </w:p>
    <w:p w:rsidR="001230F2" w:rsidRPr="001230F2" w:rsidRDefault="001230F2" w:rsidP="001230F2">
      <w:pPr>
        <w:spacing w:before="100" w:before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hyperlink r:id="rId5" w:history="1">
        <w:r w:rsidRPr="001230F2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Федеральный закон от 29 декабря 2010 г. N 436-ФЗ «О защите детей от информации, причиняющей вред их здоровью и развитию» (ст.5),</w:t>
        </w:r>
      </w:hyperlink>
    </w:p>
    <w:p w:rsidR="001230F2" w:rsidRPr="001230F2" w:rsidRDefault="001230F2" w:rsidP="001230F2">
      <w:pPr>
        <w:spacing w:before="100" w:before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hyperlink r:id="rId6" w:history="1">
        <w:r w:rsidRPr="001230F2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Федеральный закон от 29.12.2012 № 273-ФЗ «Об образовании в Российской Федерации».</w:t>
        </w:r>
      </w:hyperlink>
    </w:p>
    <w:p w:rsidR="001230F2" w:rsidRPr="001230F2" w:rsidRDefault="001230F2" w:rsidP="001230F2">
      <w:pPr>
        <w:spacing w:before="100" w:beforeAutospacing="1" w:line="240" w:lineRule="auto"/>
        <w:jc w:val="both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hyperlink r:id="rId7" w:history="1">
        <w:r w:rsidRPr="001230F2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Федеральный закон от 25.07.2002 № 114-Ф3 «О противодействии экстремистской деятельности» (ст. 12) .</w:t>
        </w:r>
      </w:hyperlink>
    </w:p>
    <w:p w:rsidR="001230F2" w:rsidRPr="001230F2" w:rsidRDefault="001230F2" w:rsidP="001230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электронные образовательные ресурсы.</w:t>
      </w:r>
    </w:p>
    <w:tbl>
      <w:tblPr>
        <w:tblW w:w="4650" w:type="pct"/>
        <w:jc w:val="center"/>
        <w:tblCellSpacing w:w="15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2589"/>
      </w:tblGrid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Ссылка</w:t>
            </w:r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8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http://минобрнауки.рф/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9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http://www.edu.ru/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0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http://window.edu.ru/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1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http://school-collection.edu.ru/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2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http://fcior.edu.ru/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Единая коллекция ЦОР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3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http://shool-collection.edu.ru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4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http://www.edu/ru/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Каталог учебников, оборудования, электронных ресурсов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5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http://ndce.edu.ru</w:t>
              </w:r>
            </w:hyperlink>
          </w:p>
        </w:tc>
      </w:tr>
      <w:tr w:rsidR="001230F2" w:rsidRPr="001230F2" w:rsidTr="001230F2">
        <w:trPr>
          <w:tblCellSpacing w:w="15" w:type="dxa"/>
          <w:jc w:val="center"/>
        </w:trPr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Каталог образовательных ресурсов сети Интернет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6" w:tgtFrame="_blank" w:history="1">
              <w:r w:rsidRPr="001230F2">
                <w:rPr>
                  <w:rFonts w:ascii="Times New Roman" w:eastAsia="Times New Roman" w:hAnsi="Times New Roman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http://www.egu.ru</w:t>
              </w:r>
            </w:hyperlink>
          </w:p>
        </w:tc>
      </w:tr>
    </w:tbl>
    <w:p w:rsidR="001230F2" w:rsidRPr="001230F2" w:rsidRDefault="001230F2" w:rsidP="001230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123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образовательной деятельности оснащенными зданиями, строениями, сооружениями помещениями и территориями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1182"/>
        <w:gridCol w:w="1664"/>
        <w:gridCol w:w="1388"/>
        <w:gridCol w:w="1471"/>
        <w:gridCol w:w="1482"/>
        <w:gridCol w:w="1845"/>
      </w:tblGrid>
      <w:tr w:rsidR="001230F2" w:rsidRPr="001230F2" w:rsidTr="001230F2">
        <w:trPr>
          <w:trHeight w:val="1320"/>
          <w:jc w:val="center"/>
        </w:trPr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Фактический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адрес зданий,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строений,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сооружений,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помещений,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территорий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 и назначение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зданий, строений,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сооружений,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помещений, территорий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(учебные, учебно-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вспомогательные,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подсобные,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административные и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др.) с указанием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площади (кв. м)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владения,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пользования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(собственность,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оперативное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управление,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аренда,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безвозмездное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пользование и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др.)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организации-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собственника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(арендодателя,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ссудодателя и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др.)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Реквизиты и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сроки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действия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правоуста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навливающих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документов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Реквизиты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заключений,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выданных органами,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осуществляющими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государственный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санитарно-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эпидемиологический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надзор,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государственный</w:t>
            </w: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пожарный надзор</w:t>
            </w:r>
          </w:p>
        </w:tc>
      </w:tr>
      <w:tr w:rsidR="001230F2" w:rsidRPr="001230F2" w:rsidTr="001230F2">
        <w:trPr>
          <w:trHeight w:val="240"/>
          <w:jc w:val="center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1230F2" w:rsidRPr="001230F2" w:rsidTr="001230F2">
        <w:trPr>
          <w:trHeight w:val="240"/>
          <w:jc w:val="center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453292, РБ, Федоровский район </w:t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д.Верхний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Алыштан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ул.Дружбы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д. 93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Нежилое здание школы</w:t>
            </w:r>
          </w:p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1061 кв. м</w:t>
            </w:r>
          </w:p>
        </w:tc>
        <w:tc>
          <w:tcPr>
            <w:tcW w:w="14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оперативное управление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муниципального района Федоровский район РБ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Свидетель-</w:t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ство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 государственной регистрации права серии 2 -ФЕ №001374  от 04.02.2002</w:t>
            </w:r>
          </w:p>
        </w:tc>
        <w:tc>
          <w:tcPr>
            <w:tcW w:w="22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Заключение о соблюдении на объектах соискателя лицензии требований пожарной безопасности № 7 от 01.03.08 г.</w:t>
            </w:r>
          </w:p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Отделением ГПН Федоровского района</w:t>
            </w:r>
          </w:p>
        </w:tc>
      </w:tr>
      <w:tr w:rsidR="001230F2" w:rsidRPr="001230F2" w:rsidTr="001230F2">
        <w:trPr>
          <w:trHeight w:val="240"/>
          <w:jc w:val="center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</w:t>
            </w:r>
          </w:p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(235 кв. м. 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1230F2" w:rsidRPr="001230F2" w:rsidTr="001230F2">
        <w:trPr>
          <w:trHeight w:val="240"/>
          <w:jc w:val="center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социально-бытовые,162кв. м.)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1230F2" w:rsidRPr="001230F2" w:rsidTr="001230F2">
        <w:trPr>
          <w:trHeight w:val="240"/>
          <w:jc w:val="center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санитарно- гигиенические (28 кв. м.)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1230F2" w:rsidRPr="001230F2" w:rsidTr="001230F2">
        <w:trPr>
          <w:trHeight w:val="240"/>
          <w:jc w:val="center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хозяйственные</w:t>
            </w:r>
          </w:p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(12 </w:t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кв.м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1230F2" w:rsidRPr="001230F2" w:rsidTr="001230F2">
        <w:trPr>
          <w:trHeight w:val="240"/>
          <w:jc w:val="center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(кв. м):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438 </w:t>
            </w:r>
            <w:proofErr w:type="spellStart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</w:t>
            </w:r>
            <w:proofErr w:type="spellEnd"/>
            <w:r w:rsidRPr="001230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0F2" w:rsidRPr="001230F2" w:rsidRDefault="001230F2" w:rsidP="001230F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9E0178" w:rsidRDefault="009E0178">
      <w:bookmarkStart w:id="0" w:name="_GoBack"/>
      <w:bookmarkEnd w:id="0"/>
    </w:p>
    <w:sectPr w:rsidR="009E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74717"/>
    <w:multiLevelType w:val="multilevel"/>
    <w:tmpl w:val="1C72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5F"/>
    <w:rsid w:val="0011105F"/>
    <w:rsid w:val="001230F2"/>
    <w:rsid w:val="009E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819E4-DF57-43F4-A077-8D33DF71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7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hyperlink" Target="http://s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hkola1-fed.1class.ru/files/20182019/114-fz_ot_25_ijulja_2002.doc" TargetMode="External"/><Relationship Id="rId12" Type="http://schemas.openxmlformats.org/officeDocument/2006/relationships/hyperlink" Target="http://fcior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g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hkola1-fed.1class.ru/files/20182019/273-fz_ot_29_dek_2012.doc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shkola1-fed.1class.ru/files/20182019/fz_rf_ot_29_dekabrja_2010_g-n_436-fz.doc" TargetMode="External"/><Relationship Id="rId15" Type="http://schemas.openxmlformats.org/officeDocument/2006/relationships/hyperlink" Target="http://ndce.edu.ru/" TargetMode="External"/><Relationship Id="rId10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ed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2020-06-03T08:35:00Z</dcterms:created>
  <dcterms:modified xsi:type="dcterms:W3CDTF">2020-06-03T08:36:00Z</dcterms:modified>
</cp:coreProperties>
</file>